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67" w:rsidRPr="00CD3D14" w:rsidRDefault="00497567" w:rsidP="00AC3A6E">
      <w:pPr>
        <w:jc w:val="center"/>
        <w:rPr>
          <w:b/>
        </w:rPr>
      </w:pPr>
      <w:r w:rsidRPr="00CD3D14">
        <w:rPr>
          <w:rFonts w:hint="eastAsia"/>
          <w:b/>
        </w:rPr>
        <w:t>微量</w:t>
      </w:r>
      <w:r w:rsidRPr="00CD3D14">
        <w:rPr>
          <w:b/>
        </w:rPr>
        <w:t>单边</w:t>
      </w:r>
      <w:r w:rsidRPr="00CD3D14">
        <w:rPr>
          <w:rFonts w:hint="eastAsia"/>
          <w:b/>
        </w:rPr>
        <w:t>10</w:t>
      </w:r>
      <w:r w:rsidRPr="00CD3D14">
        <w:rPr>
          <w:rFonts w:hint="eastAsia"/>
          <w:b/>
        </w:rPr>
        <w:t>口</w:t>
      </w:r>
      <w:r w:rsidRPr="00CD3D14">
        <w:rPr>
          <w:rFonts w:hint="eastAsia"/>
          <w:b/>
        </w:rPr>
        <w:t>10</w:t>
      </w:r>
      <w:r w:rsidR="00AC3A6E" w:rsidRPr="00CD3D14">
        <w:rPr>
          <w:rFonts w:hint="eastAsia"/>
          <w:b/>
        </w:rPr>
        <w:t>(</w:t>
      </w:r>
      <w:r w:rsidR="00AC3A6E" w:rsidRPr="00CD3D14">
        <w:rPr>
          <w:rFonts w:hint="eastAsia"/>
          <w:b/>
        </w:rPr>
        <w:t>非智能化</w:t>
      </w:r>
      <w:r w:rsidR="00AC3A6E" w:rsidRPr="00CD3D14">
        <w:rPr>
          <w:rFonts w:hint="eastAsia"/>
          <w:b/>
        </w:rPr>
        <w:t>)</w:t>
      </w:r>
    </w:p>
    <w:p w:rsidR="00497567" w:rsidRDefault="00497567" w:rsidP="00497567">
      <w:r>
        <w:rPr>
          <w:rFonts w:hint="eastAsia"/>
        </w:rPr>
        <w:t>一</w:t>
      </w:r>
      <w:r>
        <w:t>、</w:t>
      </w:r>
      <w:r w:rsidR="00453C99">
        <w:t>主画面扩展屏</w:t>
      </w:r>
      <w:r w:rsidR="004A2C2D">
        <w:rPr>
          <w:rFonts w:hint="eastAsia"/>
        </w:rPr>
        <w:t>(</w:t>
      </w:r>
      <w:r w:rsidR="004A2C2D">
        <w:rPr>
          <w:rFonts w:hint="eastAsia"/>
        </w:rPr>
        <w:t>微量电脑</w:t>
      </w:r>
      <w:r w:rsidR="004A2C2D">
        <w:t>HDMI</w:t>
      </w:r>
      <w:r w:rsidR="004A2C2D">
        <w:t>线扩展</w:t>
      </w:r>
      <w:r w:rsidR="004A2C2D">
        <w:rPr>
          <w:rFonts w:hint="eastAsia"/>
        </w:rPr>
        <w:t>)</w:t>
      </w:r>
    </w:p>
    <w:p w:rsidR="004F1560" w:rsidRDefault="00497567" w:rsidP="00497567">
      <w:r>
        <w:t>显示内容：</w:t>
      </w:r>
      <w:r w:rsidR="006572FC">
        <w:rPr>
          <w:rFonts w:hint="eastAsia"/>
        </w:rPr>
        <w:t>工单</w:t>
      </w:r>
      <w:r w:rsidR="006572FC">
        <w:t>号、配方编号、配方名称、批次、</w:t>
      </w:r>
      <w:r w:rsidR="006572FC">
        <w:rPr>
          <w:rFonts w:hint="eastAsia"/>
        </w:rPr>
        <w:t>二</w:t>
      </w:r>
      <w:r w:rsidR="006572FC">
        <w:t>段速、三段速、寸动、落差</w:t>
      </w:r>
      <w:r w:rsidR="006572FC">
        <w:rPr>
          <w:rFonts w:hint="eastAsia"/>
        </w:rPr>
        <w:t>、</w:t>
      </w:r>
      <w:r w:rsidR="006572FC">
        <w:t>超差、设定总重、实际</w:t>
      </w:r>
      <w:r w:rsidR="006572FC">
        <w:rPr>
          <w:rFonts w:hint="eastAsia"/>
        </w:rPr>
        <w:t>总重</w:t>
      </w:r>
      <w:r w:rsidR="001C5A61">
        <w:rPr>
          <w:rFonts w:hint="eastAsia"/>
        </w:rPr>
        <w:t>和</w:t>
      </w:r>
      <w:r w:rsidR="001C5A61">
        <w:t>报警信息。</w:t>
      </w:r>
      <w:r w:rsidR="00813A6C">
        <w:rPr>
          <w:rFonts w:hint="eastAsia"/>
        </w:rPr>
        <w:t>根据</w:t>
      </w:r>
      <w:r w:rsidR="00813A6C">
        <w:t>微量计量</w:t>
      </w:r>
      <w:r w:rsidR="00813A6C">
        <w:rPr>
          <w:rFonts w:hint="eastAsia"/>
        </w:rPr>
        <w:t>信息</w:t>
      </w:r>
      <w:r w:rsidR="00813A6C">
        <w:t>实时显示。</w:t>
      </w:r>
    </w:p>
    <w:p w:rsidR="001C5A61" w:rsidRDefault="001C5A61" w:rsidP="00497567">
      <w:r>
        <w:rPr>
          <w:rFonts w:hint="eastAsia"/>
        </w:rPr>
        <w:t>二、</w:t>
      </w:r>
      <w:r>
        <w:t>超差和容差</w:t>
      </w:r>
    </w:p>
    <w:p w:rsidR="00321493" w:rsidRDefault="00321493" w:rsidP="00497567">
      <w:r>
        <w:rPr>
          <w:rFonts w:hint="eastAsia"/>
        </w:rPr>
        <w:t>1.</w:t>
      </w:r>
      <w:r>
        <w:rPr>
          <w:rFonts w:hint="eastAsia"/>
        </w:rPr>
        <w:t>配方</w:t>
      </w:r>
      <w:r w:rsidR="00390875">
        <w:t>明细原料添加容差范围</w:t>
      </w:r>
      <w:r w:rsidR="00390875">
        <w:rPr>
          <w:rFonts w:hint="eastAsia"/>
        </w:rPr>
        <w:t>、</w:t>
      </w:r>
      <w:r>
        <w:t>容差</w:t>
      </w:r>
      <w:r w:rsidR="002C45D7">
        <w:rPr>
          <w:rFonts w:hint="eastAsia"/>
        </w:rPr>
        <w:t>连续</w:t>
      </w:r>
      <w:r>
        <w:rPr>
          <w:rFonts w:hint="eastAsia"/>
        </w:rPr>
        <w:t>次数</w:t>
      </w:r>
      <w:r w:rsidR="00390875">
        <w:rPr>
          <w:rFonts w:hint="eastAsia"/>
        </w:rPr>
        <w:t>和</w:t>
      </w:r>
      <w:r w:rsidR="00390875">
        <w:t>容差比例</w:t>
      </w:r>
      <w:r w:rsidR="00D36C6A">
        <w:rPr>
          <w:rFonts w:hint="eastAsia"/>
        </w:rPr>
        <w:t>，</w:t>
      </w:r>
      <w:r w:rsidR="00390875">
        <w:t>新建工单时</w:t>
      </w:r>
      <w:r w:rsidR="00390875">
        <w:rPr>
          <w:rFonts w:hint="eastAsia"/>
        </w:rPr>
        <w:t>可</w:t>
      </w:r>
      <w:r w:rsidR="00390875">
        <w:t>修改容差范围</w:t>
      </w:r>
      <w:r w:rsidR="00390875">
        <w:rPr>
          <w:rFonts w:hint="eastAsia"/>
        </w:rPr>
        <w:t>、</w:t>
      </w:r>
      <w:r w:rsidR="00390875">
        <w:t>容差</w:t>
      </w:r>
      <w:r w:rsidR="002B3386">
        <w:rPr>
          <w:rFonts w:hint="eastAsia"/>
        </w:rPr>
        <w:t>连续</w:t>
      </w:r>
      <w:r w:rsidR="00390875">
        <w:t>次数和容差比例，存入</w:t>
      </w:r>
      <w:r w:rsidR="00D36C6A">
        <w:rPr>
          <w:rFonts w:hint="eastAsia"/>
        </w:rPr>
        <w:t>工单</w:t>
      </w:r>
      <w:r w:rsidR="00D36C6A">
        <w:t>配方表中。</w:t>
      </w:r>
    </w:p>
    <w:p w:rsidR="00E57549" w:rsidRDefault="00E57549" w:rsidP="00497567">
      <w:r>
        <w:rPr>
          <w:rFonts w:hint="eastAsia"/>
        </w:rPr>
        <w:t>2.PLC</w:t>
      </w:r>
      <w:r>
        <w:t>配方下载时，超差送容差范围</w:t>
      </w:r>
      <w:r w:rsidR="00322865">
        <w:rPr>
          <w:rFonts w:hint="eastAsia"/>
        </w:rPr>
        <w:t>，</w:t>
      </w:r>
      <w:r w:rsidR="00322865">
        <w:t>超出容差范围为不合格。</w:t>
      </w:r>
    </w:p>
    <w:p w:rsidR="006A355A" w:rsidRDefault="00D84356" w:rsidP="00497567">
      <w:r>
        <w:rPr>
          <w:rFonts w:hint="eastAsia"/>
        </w:rPr>
        <w:t>3.</w:t>
      </w:r>
      <w:r w:rsidR="006A355A">
        <w:rPr>
          <w:rFonts w:hint="eastAsia"/>
        </w:rPr>
        <w:t>超差</w:t>
      </w:r>
      <w:r w:rsidR="006A355A">
        <w:t>和容差</w:t>
      </w:r>
      <w:r w:rsidR="006A355A">
        <w:rPr>
          <w:rFonts w:hint="eastAsia"/>
        </w:rPr>
        <w:t>说明：</w:t>
      </w:r>
      <w:r w:rsidR="006A355A">
        <w:t>比如原料</w:t>
      </w:r>
      <w:r w:rsidR="005E45D4">
        <w:rPr>
          <w:rFonts w:hint="eastAsia"/>
        </w:rPr>
        <w:t>配方</w:t>
      </w:r>
      <w:r w:rsidR="006A355A">
        <w:t>设定值为</w:t>
      </w:r>
      <w:r w:rsidR="006A355A">
        <w:rPr>
          <w:rFonts w:hint="eastAsia"/>
        </w:rPr>
        <w:t>200</w:t>
      </w:r>
      <w:r w:rsidR="006A355A">
        <w:t>g</w:t>
      </w:r>
      <w:r w:rsidR="006A355A">
        <w:rPr>
          <w:rFonts w:hint="eastAsia"/>
        </w:rPr>
        <w:t>，</w:t>
      </w:r>
      <w:r w:rsidR="006A355A">
        <w:t>超差为</w:t>
      </w:r>
      <w:r w:rsidR="00890014">
        <w:rPr>
          <w:rFonts w:asciiTheme="minorEastAsia" w:hAnsiTheme="minorEastAsia" w:hint="eastAsia"/>
        </w:rPr>
        <w:t>±</w:t>
      </w:r>
      <w:r w:rsidR="006A355A">
        <w:rPr>
          <w:rFonts w:hint="eastAsia"/>
        </w:rPr>
        <w:t>5</w:t>
      </w:r>
      <w:r w:rsidR="006A355A">
        <w:t>g</w:t>
      </w:r>
      <w:r w:rsidR="00890014">
        <w:rPr>
          <w:rFonts w:hint="eastAsia"/>
        </w:rPr>
        <w:t>，</w:t>
      </w:r>
      <w:r w:rsidR="00890014">
        <w:t>容差为</w:t>
      </w:r>
      <w:r w:rsidR="00890014">
        <w:rPr>
          <w:rFonts w:asciiTheme="minorEastAsia" w:hAnsiTheme="minorEastAsia" w:hint="eastAsia"/>
        </w:rPr>
        <w:t>±</w:t>
      </w:r>
      <w:r w:rsidR="00890014">
        <w:rPr>
          <w:rFonts w:hint="eastAsia"/>
        </w:rPr>
        <w:t>30</w:t>
      </w:r>
      <w:r w:rsidR="00890014">
        <w:t>g</w:t>
      </w:r>
      <w:r w:rsidR="00EC66E3">
        <w:rPr>
          <w:rFonts w:hint="eastAsia"/>
        </w:rPr>
        <w:t>。</w:t>
      </w:r>
    </w:p>
    <w:p w:rsidR="00EC66E3" w:rsidRDefault="005E45D4" w:rsidP="005E45D4">
      <w:pPr>
        <w:ind w:firstLine="420"/>
      </w:pPr>
      <w:r>
        <w:t>a.</w:t>
      </w:r>
      <w:r>
        <w:rPr>
          <w:rFonts w:hint="eastAsia"/>
        </w:rPr>
        <w:t>&lt;170</w:t>
      </w:r>
      <w:r>
        <w:rPr>
          <w:rFonts w:hint="eastAsia"/>
        </w:rPr>
        <w:t>或</w:t>
      </w:r>
      <w:r>
        <w:t>&gt;230</w:t>
      </w:r>
      <w:r>
        <w:rPr>
          <w:rFonts w:hint="eastAsia"/>
        </w:rPr>
        <w:t>为</w:t>
      </w:r>
      <w:r>
        <w:t>不合格，</w:t>
      </w:r>
      <w:r>
        <w:t>PLC</w:t>
      </w:r>
      <w:r>
        <w:t>会报计量超差</w:t>
      </w:r>
    </w:p>
    <w:p w:rsidR="005E45D4" w:rsidRDefault="005E45D4" w:rsidP="005E45D4">
      <w:pPr>
        <w:ind w:firstLine="420"/>
      </w:pPr>
      <w:r>
        <w:rPr>
          <w:rFonts w:hint="eastAsia"/>
        </w:rPr>
        <w:t>b.</w:t>
      </w:r>
      <w:r>
        <w:t xml:space="preserve">&gt;=170 </w:t>
      </w:r>
      <w:r>
        <w:rPr>
          <w:rFonts w:hint="eastAsia"/>
        </w:rPr>
        <w:t>且</w:t>
      </w:r>
      <w:r>
        <w:rPr>
          <w:rFonts w:hint="eastAsia"/>
        </w:rPr>
        <w:t xml:space="preserve"> &lt;195 </w:t>
      </w:r>
      <w:r>
        <w:rPr>
          <w:rFonts w:hint="eastAsia"/>
        </w:rPr>
        <w:t>下容差</w:t>
      </w:r>
    </w:p>
    <w:p w:rsidR="00675B93" w:rsidRDefault="00675B93" w:rsidP="005E45D4">
      <w:pPr>
        <w:ind w:firstLine="420"/>
      </w:pPr>
      <w:r>
        <w:rPr>
          <w:rFonts w:hint="eastAsia"/>
        </w:rPr>
        <w:t>d</w:t>
      </w:r>
      <w:r>
        <w:t xml:space="preserve">.&gt;=195 </w:t>
      </w:r>
      <w:r>
        <w:rPr>
          <w:rFonts w:hint="eastAsia"/>
        </w:rPr>
        <w:t>且</w:t>
      </w:r>
      <w:r>
        <w:rPr>
          <w:rFonts w:hint="eastAsia"/>
        </w:rPr>
        <w:t xml:space="preserve"> &lt;=205 </w:t>
      </w:r>
      <w:r>
        <w:rPr>
          <w:rFonts w:hint="eastAsia"/>
        </w:rPr>
        <w:t>合格</w:t>
      </w:r>
      <w:r w:rsidR="008C51F4">
        <w:rPr>
          <w:rFonts w:hint="eastAsia"/>
        </w:rPr>
        <w:t>(</w:t>
      </w:r>
      <w:r w:rsidR="000244C8">
        <w:t>PC</w:t>
      </w:r>
      <w:r w:rsidR="008C51F4">
        <w:rPr>
          <w:rFonts w:hint="eastAsia"/>
        </w:rPr>
        <w:t>根据</w:t>
      </w:r>
      <w:r w:rsidR="008C51F4">
        <w:t>超差计算</w:t>
      </w:r>
      <w:r w:rsidR="008C51F4">
        <w:rPr>
          <w:rFonts w:hint="eastAsia"/>
        </w:rPr>
        <w:t>)</w:t>
      </w:r>
    </w:p>
    <w:p w:rsidR="00F67B76" w:rsidRDefault="00F67B76" w:rsidP="005E45D4">
      <w:pPr>
        <w:ind w:firstLine="420"/>
      </w:pPr>
      <w:r>
        <w:rPr>
          <w:rFonts w:hint="eastAsia"/>
        </w:rPr>
        <w:t>c</w:t>
      </w:r>
      <w:r>
        <w:t xml:space="preserve">.&gt;205 </w:t>
      </w:r>
      <w:r>
        <w:rPr>
          <w:rFonts w:hint="eastAsia"/>
        </w:rPr>
        <w:t>且</w:t>
      </w:r>
      <w:r>
        <w:rPr>
          <w:rFonts w:hint="eastAsia"/>
        </w:rPr>
        <w:t xml:space="preserve"> &lt;= </w:t>
      </w:r>
      <w:r>
        <w:t xml:space="preserve">230 </w:t>
      </w:r>
      <w:r>
        <w:rPr>
          <w:rFonts w:hint="eastAsia"/>
        </w:rPr>
        <w:t>上</w:t>
      </w:r>
      <w:r>
        <w:t>容差</w:t>
      </w:r>
    </w:p>
    <w:p w:rsidR="00F67B76" w:rsidRDefault="00F67B76" w:rsidP="005E45D4">
      <w:pPr>
        <w:ind w:firstLine="420"/>
      </w:pPr>
    </w:p>
    <w:p w:rsidR="00675B93" w:rsidRDefault="00675B93" w:rsidP="005E45D4">
      <w:pPr>
        <w:ind w:firstLine="420"/>
      </w:pPr>
      <w:r>
        <w:rPr>
          <w:rFonts w:hint="eastAsia"/>
        </w:rPr>
        <w:t>上容差</w:t>
      </w:r>
      <w:r>
        <w:t>、下容差、合格</w:t>
      </w:r>
      <w:r>
        <w:rPr>
          <w:rFonts w:hint="eastAsia"/>
        </w:rPr>
        <w:t>为</w:t>
      </w:r>
      <w:r>
        <w:t>PC</w:t>
      </w:r>
      <w:r>
        <w:rPr>
          <w:rFonts w:hint="eastAsia"/>
        </w:rPr>
        <w:t>端</w:t>
      </w:r>
      <w:r>
        <w:t>在数据上报时计算</w:t>
      </w:r>
    </w:p>
    <w:p w:rsidR="004D28D0" w:rsidRPr="00BE6581" w:rsidRDefault="004D1F29" w:rsidP="005E45D4">
      <w:pPr>
        <w:ind w:firstLine="420"/>
      </w:pPr>
      <w:r>
        <w:rPr>
          <w:noProof/>
        </w:rPr>
        <w:drawing>
          <wp:inline distT="0" distB="0" distL="0" distR="0" wp14:anchorId="7884A53C" wp14:editId="25B64EE8">
            <wp:extent cx="3092450" cy="8600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8185" cy="87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9A" w:rsidRDefault="00632882" w:rsidP="00632882">
      <w:r>
        <w:rPr>
          <w:rFonts w:hint="eastAsia"/>
        </w:rPr>
        <w:t>4.</w:t>
      </w:r>
      <w:r w:rsidR="00BE6581">
        <w:rPr>
          <w:rFonts w:hint="eastAsia"/>
        </w:rPr>
        <w:t>称量记录添加</w:t>
      </w:r>
      <w:r w:rsidR="00BD4B5A">
        <w:rPr>
          <w:rFonts w:hint="eastAsia"/>
        </w:rPr>
        <w:t>上</w:t>
      </w:r>
      <w:r w:rsidR="00BD4B5A">
        <w:t>容差</w:t>
      </w:r>
      <w:r w:rsidR="00BD4B5A">
        <w:rPr>
          <w:rFonts w:hint="eastAsia"/>
        </w:rPr>
        <w:t>、</w:t>
      </w:r>
      <w:r w:rsidR="00BD4B5A">
        <w:t>下容差、</w:t>
      </w:r>
      <w:r w:rsidR="00946697">
        <w:rPr>
          <w:rFonts w:hint="eastAsia"/>
        </w:rPr>
        <w:t>上</w:t>
      </w:r>
      <w:r w:rsidR="00946697">
        <w:t>容差</w:t>
      </w:r>
      <w:r w:rsidR="00360542">
        <w:t>连续次数</w:t>
      </w:r>
      <w:r w:rsidR="00946697">
        <w:t>、下容差</w:t>
      </w:r>
      <w:r w:rsidR="00360542">
        <w:t>连续次数</w:t>
      </w:r>
      <w:r w:rsidR="00946697">
        <w:t>、</w:t>
      </w:r>
      <w:r w:rsidR="00BE6581">
        <w:t>容差连续次数和</w:t>
      </w:r>
      <w:r w:rsidR="006B4716">
        <w:rPr>
          <w:rFonts w:hint="eastAsia"/>
        </w:rPr>
        <w:t>检修</w:t>
      </w:r>
      <w:r w:rsidR="00E0599A">
        <w:t>字段</w:t>
      </w:r>
    </w:p>
    <w:p w:rsidR="009C5E14" w:rsidRDefault="00D42F0A" w:rsidP="00EF6CA4">
      <w:r>
        <w:rPr>
          <w:rFonts w:hint="eastAsia"/>
        </w:rPr>
        <w:t>当前原料</w:t>
      </w:r>
      <w:r w:rsidR="00E0599A">
        <w:t>计量</w:t>
      </w:r>
      <w:r w:rsidR="00E0599A">
        <w:rPr>
          <w:rFonts w:hint="eastAsia"/>
        </w:rPr>
        <w:t>完成</w:t>
      </w:r>
      <w:r w:rsidR="008A1D0E">
        <w:rPr>
          <w:rFonts w:hint="eastAsia"/>
        </w:rPr>
        <w:t>，</w:t>
      </w:r>
      <w:r w:rsidR="00E0599A">
        <w:rPr>
          <w:rFonts w:hint="eastAsia"/>
        </w:rPr>
        <w:t>重量</w:t>
      </w:r>
      <w:r w:rsidR="00E0599A">
        <w:t>上报时</w:t>
      </w:r>
      <w:r w:rsidR="009C5E14">
        <w:rPr>
          <w:rFonts w:hint="eastAsia"/>
        </w:rPr>
        <w:t>：</w:t>
      </w:r>
    </w:p>
    <w:p w:rsidR="00724004" w:rsidRDefault="00724004" w:rsidP="00724004">
      <w:r>
        <w:rPr>
          <w:rFonts w:hint="eastAsia"/>
        </w:rPr>
        <w:t>a.</w:t>
      </w:r>
      <w:r w:rsidR="009F1E62">
        <w:rPr>
          <w:rFonts w:hint="eastAsia"/>
        </w:rPr>
        <w:t>若</w:t>
      </w:r>
      <w:r>
        <w:t>重量在上容差范围内</w:t>
      </w:r>
      <w:r w:rsidR="009F1E62">
        <w:rPr>
          <w:rFonts w:hint="eastAsia"/>
        </w:rPr>
        <w:t>，</w:t>
      </w:r>
      <w:r>
        <w:rPr>
          <w:rFonts w:hint="eastAsia"/>
        </w:rPr>
        <w:t>上</w:t>
      </w:r>
      <w:r>
        <w:t>容差</w:t>
      </w:r>
      <w:r w:rsidR="00B46783">
        <w:rPr>
          <w:rFonts w:hint="eastAsia"/>
        </w:rPr>
        <w:t>设置</w:t>
      </w:r>
      <w:r>
        <w:t>为</w:t>
      </w:r>
      <w:r>
        <w:rPr>
          <w:rFonts w:hint="eastAsia"/>
        </w:rPr>
        <w:t>1</w:t>
      </w:r>
      <w:r w:rsidR="00BD4B5A">
        <w:rPr>
          <w:rFonts w:hint="eastAsia"/>
        </w:rPr>
        <w:t>，</w:t>
      </w:r>
      <w:r w:rsidR="00BD4B5A">
        <w:t>上容差连续次数</w:t>
      </w:r>
      <w:r w:rsidR="00E71CC1">
        <w:rPr>
          <w:rFonts w:hint="eastAsia"/>
        </w:rPr>
        <w:t>累加</w:t>
      </w:r>
      <w:r w:rsidR="00BD4B5A">
        <w:rPr>
          <w:rFonts w:hint="eastAsia"/>
        </w:rPr>
        <w:t>1</w:t>
      </w:r>
      <w:r w:rsidR="00BD4B5A">
        <w:rPr>
          <w:rFonts w:hint="eastAsia"/>
        </w:rPr>
        <w:t>。</w:t>
      </w:r>
    </w:p>
    <w:p w:rsidR="00724004" w:rsidRDefault="00724004" w:rsidP="00724004">
      <w:r>
        <w:rPr>
          <w:rFonts w:hint="eastAsia"/>
        </w:rPr>
        <w:t>b</w:t>
      </w:r>
      <w:r>
        <w:t>.</w:t>
      </w:r>
      <w:r w:rsidR="009F1E62">
        <w:rPr>
          <w:rFonts w:hint="eastAsia"/>
        </w:rPr>
        <w:t>若</w:t>
      </w:r>
      <w:r>
        <w:t>重量在</w:t>
      </w:r>
      <w:r>
        <w:rPr>
          <w:rFonts w:hint="eastAsia"/>
        </w:rPr>
        <w:t>下</w:t>
      </w:r>
      <w:r>
        <w:t>容差范围内</w:t>
      </w:r>
      <w:r>
        <w:rPr>
          <w:rFonts w:hint="eastAsia"/>
        </w:rPr>
        <w:t>，下</w:t>
      </w:r>
      <w:r>
        <w:t>容差</w:t>
      </w:r>
      <w:r w:rsidR="00B46783">
        <w:rPr>
          <w:rFonts w:hint="eastAsia"/>
        </w:rPr>
        <w:t>设置</w:t>
      </w:r>
      <w:r>
        <w:t>为</w:t>
      </w:r>
      <w:r>
        <w:rPr>
          <w:rFonts w:hint="eastAsia"/>
        </w:rPr>
        <w:t>1</w:t>
      </w:r>
      <w:r w:rsidR="00BD4B5A">
        <w:rPr>
          <w:rFonts w:hint="eastAsia"/>
        </w:rPr>
        <w:t>，下</w:t>
      </w:r>
      <w:r w:rsidR="00BD4B5A">
        <w:t>容差连续次数</w:t>
      </w:r>
      <w:r w:rsidR="00E71CC1">
        <w:rPr>
          <w:rFonts w:hint="eastAsia"/>
        </w:rPr>
        <w:t>雷</w:t>
      </w:r>
      <w:r w:rsidR="00BD4B5A">
        <w:t>加</w:t>
      </w:r>
      <w:r w:rsidR="00BD4B5A">
        <w:rPr>
          <w:rFonts w:hint="eastAsia"/>
        </w:rPr>
        <w:t>1</w:t>
      </w:r>
      <w:r w:rsidR="00BD4B5A">
        <w:rPr>
          <w:rFonts w:hint="eastAsia"/>
        </w:rPr>
        <w:t>。</w:t>
      </w:r>
    </w:p>
    <w:p w:rsidR="004601BF" w:rsidRDefault="009C5E14" w:rsidP="00EF6CA4">
      <w:r>
        <w:rPr>
          <w:rFonts w:hint="eastAsia"/>
        </w:rPr>
        <w:t>a</w:t>
      </w:r>
      <w:r>
        <w:t>.</w:t>
      </w:r>
      <w:r w:rsidR="00542B40">
        <w:rPr>
          <w:rFonts w:hint="eastAsia"/>
        </w:rPr>
        <w:t>若</w:t>
      </w:r>
      <w:r w:rsidR="00FA02C5">
        <w:t>重量</w:t>
      </w:r>
      <w:r w:rsidR="00E0599A">
        <w:t>在上</w:t>
      </w:r>
      <w:r w:rsidR="00542B40">
        <w:rPr>
          <w:rFonts w:hint="eastAsia"/>
        </w:rPr>
        <w:t>容差</w:t>
      </w:r>
      <w:r w:rsidR="003B1C7E">
        <w:rPr>
          <w:rFonts w:hint="eastAsia"/>
        </w:rPr>
        <w:t>或下容差</w:t>
      </w:r>
      <w:r w:rsidR="00E0599A">
        <w:t>范围内</w:t>
      </w:r>
      <w:r w:rsidR="00724004">
        <w:rPr>
          <w:rFonts w:hint="eastAsia"/>
        </w:rPr>
        <w:t>，</w:t>
      </w:r>
      <w:r w:rsidR="004601BF">
        <w:t>容差连续</w:t>
      </w:r>
      <w:r w:rsidR="004601BF">
        <w:rPr>
          <w:rFonts w:hint="eastAsia"/>
        </w:rPr>
        <w:t>次数</w:t>
      </w:r>
      <w:r w:rsidR="00E0599A">
        <w:t>累加</w:t>
      </w:r>
      <w:r w:rsidR="009C3C89">
        <w:rPr>
          <w:rFonts w:hint="eastAsia"/>
        </w:rPr>
        <w:t>(</w:t>
      </w:r>
      <w:r w:rsidR="009C3C89">
        <w:rPr>
          <w:rFonts w:hint="eastAsia"/>
        </w:rPr>
        <w:t>累加</w:t>
      </w:r>
      <w:r w:rsidR="009C3C89">
        <w:t>过程中若出现</w:t>
      </w:r>
      <w:r w:rsidR="009C3C89">
        <w:rPr>
          <w:rFonts w:hint="eastAsia"/>
        </w:rPr>
        <w:t>0</w:t>
      </w:r>
      <w:r w:rsidR="009C3C89">
        <w:rPr>
          <w:rFonts w:hint="eastAsia"/>
        </w:rPr>
        <w:t>则</w:t>
      </w:r>
      <w:r w:rsidR="009C3C89">
        <w:t>从</w:t>
      </w:r>
      <w:r w:rsidR="009C3C89">
        <w:rPr>
          <w:rFonts w:hint="eastAsia"/>
        </w:rPr>
        <w:t>1</w:t>
      </w:r>
      <w:r w:rsidR="009C3C89">
        <w:rPr>
          <w:rFonts w:hint="eastAsia"/>
        </w:rPr>
        <w:t>开始</w:t>
      </w:r>
      <w:r w:rsidR="009C3C89">
        <w:t>再</w:t>
      </w:r>
      <w:r w:rsidR="009C3C89">
        <w:rPr>
          <w:rFonts w:hint="eastAsia"/>
        </w:rPr>
        <w:t>累加</w:t>
      </w:r>
      <w:r w:rsidR="009C3C89">
        <w:rPr>
          <w:rFonts w:hint="eastAsia"/>
        </w:rPr>
        <w:t>)</w:t>
      </w:r>
      <w:r w:rsidR="00E0599A">
        <w:rPr>
          <w:rFonts w:hint="eastAsia"/>
        </w:rPr>
        <w:t>；</w:t>
      </w:r>
      <w:r w:rsidR="00E0599A">
        <w:t>不在容差范围内，记录</w:t>
      </w:r>
      <w:r w:rsidR="00E0599A">
        <w:rPr>
          <w:rFonts w:hint="eastAsia"/>
        </w:rPr>
        <w:t>0</w:t>
      </w:r>
      <w:r w:rsidR="00EF6CA4">
        <w:rPr>
          <w:rFonts w:hint="eastAsia"/>
        </w:rPr>
        <w:t>。</w:t>
      </w:r>
    </w:p>
    <w:p w:rsidR="00BE0890" w:rsidRPr="00065688" w:rsidRDefault="00C8159E" w:rsidP="00EF6CA4">
      <w:r>
        <w:t>c.</w:t>
      </w:r>
      <w:r>
        <w:rPr>
          <w:rFonts w:hint="eastAsia"/>
        </w:rPr>
        <w:t>若</w:t>
      </w:r>
      <w:r>
        <w:t>容差连续次数超出配方设置次数或容差</w:t>
      </w:r>
      <w:r w:rsidR="00350E7E">
        <w:rPr>
          <w:rFonts w:hint="eastAsia"/>
        </w:rPr>
        <w:t>出现的</w:t>
      </w:r>
      <w:r>
        <w:t>次数比例</w:t>
      </w:r>
      <w:r>
        <w:rPr>
          <w:rFonts w:hint="eastAsia"/>
        </w:rPr>
        <w:t>超出</w:t>
      </w:r>
      <w:r>
        <w:t>配方设定比例，</w:t>
      </w:r>
      <w:r w:rsidRPr="00643A8E">
        <w:t>则设备不进新桶</w:t>
      </w:r>
      <w:r w:rsidR="00AE57EC" w:rsidRPr="00643A8E">
        <w:rPr>
          <w:rFonts w:hint="eastAsia"/>
        </w:rPr>
        <w:t>(</w:t>
      </w:r>
      <w:r w:rsidR="00AE57EC" w:rsidRPr="00643A8E">
        <w:rPr>
          <w:rFonts w:hint="eastAsia"/>
        </w:rPr>
        <w:t>工单</w:t>
      </w:r>
      <w:r w:rsidR="00AE57EC" w:rsidRPr="00643A8E">
        <w:t>断批</w:t>
      </w:r>
      <w:r w:rsidR="00AE57EC" w:rsidRPr="00643A8E">
        <w:rPr>
          <w:rFonts w:hint="eastAsia"/>
        </w:rPr>
        <w:t>处理</w:t>
      </w:r>
      <w:r w:rsidR="00AE57EC" w:rsidRPr="00643A8E">
        <w:rPr>
          <w:rFonts w:hint="eastAsia"/>
        </w:rPr>
        <w:t>)</w:t>
      </w:r>
      <w:r w:rsidR="004357AF" w:rsidRPr="00643A8E">
        <w:rPr>
          <w:rFonts w:hint="eastAsia"/>
        </w:rPr>
        <w:t>并且</w:t>
      </w:r>
      <w:r w:rsidR="004357AF" w:rsidRPr="00643A8E">
        <w:t>不进新工单</w:t>
      </w:r>
      <w:r w:rsidRPr="00643A8E">
        <w:t>，待所有批次计量完成后，</w:t>
      </w:r>
      <w:r w:rsidR="00E458DD" w:rsidRPr="00643A8E">
        <w:rPr>
          <w:rFonts w:hint="eastAsia"/>
        </w:rPr>
        <w:t>最后</w:t>
      </w:r>
      <w:r w:rsidR="00E458DD" w:rsidRPr="00643A8E">
        <w:t>一个批次</w:t>
      </w:r>
      <w:r w:rsidR="00E458DD">
        <w:t>原料</w:t>
      </w:r>
      <w:r w:rsidR="00EC1804">
        <w:rPr>
          <w:rFonts w:hint="eastAsia"/>
        </w:rPr>
        <w:t>检修</w:t>
      </w:r>
      <w:r w:rsidR="00B46783">
        <w:rPr>
          <w:rFonts w:hint="eastAsia"/>
        </w:rPr>
        <w:t>设置</w:t>
      </w:r>
      <w:r>
        <w:t>为</w:t>
      </w:r>
      <w:r>
        <w:rPr>
          <w:rFonts w:hint="eastAsia"/>
        </w:rPr>
        <w:t>1</w:t>
      </w:r>
      <w:r w:rsidR="005C1062">
        <w:rPr>
          <w:rFonts w:hint="eastAsia"/>
        </w:rPr>
        <w:t>，</w:t>
      </w:r>
      <w:r w:rsidR="005C1062">
        <w:t>未达到次数</w:t>
      </w:r>
      <w:r w:rsidR="005C1062">
        <w:rPr>
          <w:rFonts w:hint="eastAsia"/>
        </w:rPr>
        <w:t>或</w:t>
      </w:r>
      <w:r w:rsidR="005C1062">
        <w:t>比例的原料不设置</w:t>
      </w:r>
      <w:r w:rsidR="0004297A">
        <w:rPr>
          <w:rFonts w:hint="eastAsia"/>
        </w:rPr>
        <w:t>(</w:t>
      </w:r>
      <w:r w:rsidR="0004297A">
        <w:rPr>
          <w:rFonts w:hint="eastAsia"/>
        </w:rPr>
        <w:t>只有</w:t>
      </w:r>
      <w:r w:rsidR="0004297A">
        <w:t>A</w:t>
      </w:r>
      <w:r w:rsidR="0004297A">
        <w:t>原料超出时，</w:t>
      </w:r>
      <w:r w:rsidR="0004297A">
        <w:t>A</w:t>
      </w:r>
      <w:r w:rsidR="0004297A">
        <w:rPr>
          <w:rFonts w:hint="eastAsia"/>
        </w:rPr>
        <w:t>原料检修设定</w:t>
      </w:r>
      <w:r w:rsidR="0004297A">
        <w:t>为</w:t>
      </w:r>
      <w:r w:rsidR="0004297A">
        <w:rPr>
          <w:rFonts w:hint="eastAsia"/>
        </w:rPr>
        <w:t>1</w:t>
      </w:r>
      <w:r w:rsidR="0004297A">
        <w:rPr>
          <w:rFonts w:hint="eastAsia"/>
        </w:rPr>
        <w:t>，其他</w:t>
      </w:r>
      <w:r w:rsidR="0004297A">
        <w:t>原料</w:t>
      </w:r>
      <w:r w:rsidR="0004297A" w:rsidRPr="00065688">
        <w:t>不设定</w:t>
      </w:r>
      <w:r w:rsidR="0004297A" w:rsidRPr="00065688">
        <w:rPr>
          <w:rFonts w:hint="eastAsia"/>
        </w:rPr>
        <w:t>)</w:t>
      </w:r>
      <w:r w:rsidR="005C1062" w:rsidRPr="00065688">
        <w:t>。</w:t>
      </w:r>
    </w:p>
    <w:p w:rsidR="009C5E14" w:rsidRPr="00065688" w:rsidRDefault="008B5B3B" w:rsidP="00EF6CA4">
      <w:r w:rsidRPr="00065688">
        <w:rPr>
          <w:rFonts w:hint="eastAsia"/>
        </w:rPr>
        <w:t>注：</w:t>
      </w:r>
      <w:r w:rsidR="00AC455F" w:rsidRPr="00065688">
        <w:rPr>
          <w:rFonts w:hint="eastAsia"/>
        </w:rPr>
        <w:t>1.</w:t>
      </w:r>
      <w:r w:rsidR="00BE0890" w:rsidRPr="00065688">
        <w:rPr>
          <w:rFonts w:hint="eastAsia"/>
        </w:rPr>
        <w:t>工单</w:t>
      </w:r>
      <w:r w:rsidR="00BE0890" w:rsidRPr="00065688">
        <w:t>再次计量时</w:t>
      </w:r>
      <w:r w:rsidR="0053264E" w:rsidRPr="00065688">
        <w:rPr>
          <w:rFonts w:hint="eastAsia"/>
        </w:rPr>
        <w:t>，</w:t>
      </w:r>
      <w:r w:rsidR="00BE0890" w:rsidRPr="00065688">
        <w:t>从</w:t>
      </w:r>
      <w:r w:rsidR="005C1062" w:rsidRPr="00065688">
        <w:rPr>
          <w:rFonts w:hint="eastAsia"/>
        </w:rPr>
        <w:t>某原料</w:t>
      </w:r>
      <w:r w:rsidR="008A0BB4" w:rsidRPr="00065688">
        <w:rPr>
          <w:rFonts w:hint="eastAsia"/>
        </w:rPr>
        <w:t>检修</w:t>
      </w:r>
      <w:r w:rsidR="00BE0890" w:rsidRPr="00065688">
        <w:t>为</w:t>
      </w:r>
      <w:r w:rsidR="00BE0890" w:rsidRPr="00065688">
        <w:rPr>
          <w:rFonts w:hint="eastAsia"/>
        </w:rPr>
        <w:t>1</w:t>
      </w:r>
      <w:r w:rsidR="00BE0890" w:rsidRPr="00065688">
        <w:rPr>
          <w:rFonts w:hint="eastAsia"/>
        </w:rPr>
        <w:t>之后</w:t>
      </w:r>
      <w:r w:rsidR="00BE0890" w:rsidRPr="00065688">
        <w:t>的</w:t>
      </w:r>
      <w:r w:rsidR="00BE0890" w:rsidRPr="00065688">
        <w:rPr>
          <w:rFonts w:hint="eastAsia"/>
        </w:rPr>
        <w:t>称量</w:t>
      </w:r>
      <w:r w:rsidR="00BE0890" w:rsidRPr="00065688">
        <w:t>记录</w:t>
      </w:r>
      <w:r w:rsidR="0053264E" w:rsidRPr="00065688">
        <w:rPr>
          <w:rFonts w:hint="eastAsia"/>
        </w:rPr>
        <w:t>，</w:t>
      </w:r>
      <w:r w:rsidR="00BE0890" w:rsidRPr="00065688">
        <w:t>统计</w:t>
      </w:r>
      <w:r w:rsidR="00D009DF" w:rsidRPr="00065688">
        <w:rPr>
          <w:rFonts w:hint="eastAsia"/>
        </w:rPr>
        <w:t>计算</w:t>
      </w:r>
      <w:r w:rsidR="00E62677" w:rsidRPr="00065688">
        <w:rPr>
          <w:rFonts w:hint="eastAsia"/>
        </w:rPr>
        <w:t>容差</w:t>
      </w:r>
      <w:r w:rsidR="00E62677" w:rsidRPr="00065688">
        <w:t>连续</w:t>
      </w:r>
      <w:r w:rsidR="00E62677" w:rsidRPr="00065688">
        <w:rPr>
          <w:rFonts w:hint="eastAsia"/>
        </w:rPr>
        <w:t>次数</w:t>
      </w:r>
      <w:r w:rsidR="00E62677" w:rsidRPr="00065688">
        <w:t>和比例</w:t>
      </w:r>
      <w:r w:rsidR="0050381F" w:rsidRPr="00065688">
        <w:rPr>
          <w:rFonts w:hint="eastAsia"/>
        </w:rPr>
        <w:t>(</w:t>
      </w:r>
      <w:r w:rsidR="0050381F" w:rsidRPr="00065688">
        <w:rPr>
          <w:rFonts w:hint="eastAsia"/>
        </w:rPr>
        <w:t>分母</w:t>
      </w:r>
      <w:r w:rsidR="0050381F" w:rsidRPr="00065688">
        <w:t>是按照总比例计算</w:t>
      </w:r>
      <w:r w:rsidR="0050381F" w:rsidRPr="00065688">
        <w:rPr>
          <w:rFonts w:hint="eastAsia"/>
        </w:rPr>
        <w:t>)</w:t>
      </w:r>
      <w:r w:rsidR="00AC455F" w:rsidRPr="00065688">
        <w:rPr>
          <w:rFonts w:hint="eastAsia"/>
        </w:rPr>
        <w:t>。</w:t>
      </w:r>
    </w:p>
    <w:p w:rsidR="00C043F0" w:rsidRPr="00065688" w:rsidRDefault="00AC455F" w:rsidP="00EF6CA4">
      <w:r w:rsidRPr="00065688">
        <w:rPr>
          <w:rFonts w:hint="eastAsia"/>
        </w:rPr>
        <w:t>2.</w:t>
      </w:r>
      <w:r w:rsidR="00AE57EC" w:rsidRPr="00065688">
        <w:t>到达容差连续次数或比例的批次后</w:t>
      </w:r>
      <w:r w:rsidR="00753257" w:rsidRPr="00065688">
        <w:rPr>
          <w:rFonts w:hint="eastAsia"/>
        </w:rPr>
        <w:t>面</w:t>
      </w:r>
      <w:r w:rsidR="00AE57EC" w:rsidRPr="00065688">
        <w:t>还有</w:t>
      </w:r>
      <w:r w:rsidR="00AE57EC" w:rsidRPr="00065688">
        <w:rPr>
          <w:rFonts w:hint="eastAsia"/>
        </w:rPr>
        <w:t>批次</w:t>
      </w:r>
      <w:r w:rsidR="00AE57EC" w:rsidRPr="00065688">
        <w:t>，</w:t>
      </w:r>
      <w:r w:rsidR="00903370" w:rsidRPr="00065688">
        <w:rPr>
          <w:rFonts w:hint="eastAsia"/>
        </w:rPr>
        <w:t>即使</w:t>
      </w:r>
      <w:r w:rsidR="00AE57EC" w:rsidRPr="00065688">
        <w:t>后</w:t>
      </w:r>
      <w:r w:rsidR="00AE57EC" w:rsidRPr="00065688">
        <w:rPr>
          <w:rFonts w:hint="eastAsia"/>
        </w:rPr>
        <w:t>面</w:t>
      </w:r>
      <w:r w:rsidR="00AE57EC" w:rsidRPr="00065688">
        <w:t>的批次</w:t>
      </w:r>
      <w:r w:rsidR="00903370" w:rsidRPr="00065688">
        <w:rPr>
          <w:rFonts w:hint="eastAsia"/>
        </w:rPr>
        <w:t>继续出现</w:t>
      </w:r>
      <w:r w:rsidR="00903370" w:rsidRPr="00065688">
        <w:t>超出容差范围</w:t>
      </w:r>
      <w:r w:rsidR="00903370" w:rsidRPr="00065688">
        <w:rPr>
          <w:rFonts w:hint="eastAsia"/>
        </w:rPr>
        <w:t>也</w:t>
      </w:r>
      <w:r w:rsidR="00AE57EC" w:rsidRPr="00065688">
        <w:t>不做</w:t>
      </w:r>
      <w:r w:rsidR="00753257" w:rsidRPr="00065688">
        <w:rPr>
          <w:rFonts w:hint="eastAsia"/>
        </w:rPr>
        <w:t>工单</w:t>
      </w:r>
      <w:r w:rsidR="00753257" w:rsidRPr="00065688">
        <w:t>断批处理，</w:t>
      </w:r>
      <w:r w:rsidR="00753257" w:rsidRPr="00065688">
        <w:rPr>
          <w:rFonts w:hint="eastAsia"/>
        </w:rPr>
        <w:t>直到</w:t>
      </w:r>
      <w:r w:rsidR="00753257" w:rsidRPr="00065688">
        <w:t>最后一个批次完成后再</w:t>
      </w:r>
      <w:r w:rsidR="0040295C" w:rsidRPr="00065688">
        <w:rPr>
          <w:rFonts w:hint="eastAsia"/>
        </w:rPr>
        <w:t>设置</w:t>
      </w:r>
      <w:r w:rsidR="002B15BA" w:rsidRPr="00065688">
        <w:rPr>
          <w:rFonts w:hint="eastAsia"/>
        </w:rPr>
        <w:t>检修</w:t>
      </w:r>
      <w:r w:rsidR="00753257" w:rsidRPr="00065688">
        <w:t>为</w:t>
      </w:r>
      <w:r w:rsidR="00753257" w:rsidRPr="00065688">
        <w:rPr>
          <w:rFonts w:hint="eastAsia"/>
        </w:rPr>
        <w:t>1</w:t>
      </w:r>
      <w:r w:rsidR="00135BF3" w:rsidRPr="00065688">
        <w:rPr>
          <w:rFonts w:hint="eastAsia"/>
        </w:rPr>
        <w:t>。</w:t>
      </w:r>
    </w:p>
    <w:p w:rsidR="00AE57EC" w:rsidRPr="00065688" w:rsidRDefault="00C043F0" w:rsidP="00EF6CA4">
      <w:r w:rsidRPr="00065688">
        <w:t>3.</w:t>
      </w:r>
      <w:r w:rsidR="00937580" w:rsidRPr="00065688">
        <w:t>断</w:t>
      </w:r>
      <w:r w:rsidR="00937580" w:rsidRPr="00065688">
        <w:rPr>
          <w:rFonts w:hint="eastAsia"/>
        </w:rPr>
        <w:t>批</w:t>
      </w:r>
      <w:r w:rsidR="00937580" w:rsidRPr="00065688">
        <w:t>处理后剩余的批次还需继续计算</w:t>
      </w:r>
      <w:r w:rsidR="00903370" w:rsidRPr="00065688">
        <w:rPr>
          <w:rFonts w:hint="eastAsia"/>
        </w:rPr>
        <w:t>容差</w:t>
      </w:r>
      <w:r w:rsidR="00937580" w:rsidRPr="00065688">
        <w:t>，防止除了当前断批的原料超出次数或比例外，其他原料也会</w:t>
      </w:r>
      <w:r w:rsidR="00937580" w:rsidRPr="00065688">
        <w:rPr>
          <w:rFonts w:hint="eastAsia"/>
        </w:rPr>
        <w:t>出现</w:t>
      </w:r>
      <w:r w:rsidR="00937580" w:rsidRPr="00065688">
        <w:t>超出</w:t>
      </w:r>
      <w:r w:rsidR="00937580" w:rsidRPr="00065688">
        <w:rPr>
          <w:rFonts w:hint="eastAsia"/>
        </w:rPr>
        <w:t>情况</w:t>
      </w:r>
      <w:r w:rsidR="00937580" w:rsidRPr="00065688">
        <w:t>。</w:t>
      </w:r>
    </w:p>
    <w:p w:rsidR="00923F17" w:rsidRPr="00065688" w:rsidRDefault="00C043F0" w:rsidP="00EF6CA4">
      <w:r w:rsidRPr="00065688">
        <w:rPr>
          <w:rFonts w:hint="eastAsia"/>
        </w:rPr>
        <w:t>4</w:t>
      </w:r>
      <w:r w:rsidR="00923F17" w:rsidRPr="00065688">
        <w:rPr>
          <w:rFonts w:hint="eastAsia"/>
        </w:rPr>
        <w:t>.</w:t>
      </w:r>
      <w:r w:rsidR="00923F17" w:rsidRPr="00065688">
        <w:rPr>
          <w:rFonts w:hint="eastAsia"/>
        </w:rPr>
        <w:t>容差</w:t>
      </w:r>
      <w:r w:rsidR="00923F17" w:rsidRPr="00065688">
        <w:t>计算范围是</w:t>
      </w:r>
      <w:r w:rsidR="00923F17" w:rsidRPr="00065688">
        <w:rPr>
          <w:rFonts w:hint="eastAsia"/>
        </w:rPr>
        <w:t>按</w:t>
      </w:r>
      <w:r w:rsidR="00420922" w:rsidRPr="00065688">
        <w:rPr>
          <w:rFonts w:hint="eastAsia"/>
        </w:rPr>
        <w:t>各</w:t>
      </w:r>
      <w:r w:rsidR="00923F17" w:rsidRPr="00065688">
        <w:t>工单</w:t>
      </w:r>
      <w:r w:rsidR="00923F17" w:rsidRPr="00065688">
        <w:rPr>
          <w:rFonts w:hint="eastAsia"/>
        </w:rPr>
        <w:t>，</w:t>
      </w:r>
      <w:r w:rsidR="00420922" w:rsidRPr="00065688">
        <w:t>各</w:t>
      </w:r>
      <w:r w:rsidR="00923F17" w:rsidRPr="00065688">
        <w:t>原料分别计算。</w:t>
      </w:r>
    </w:p>
    <w:p w:rsidR="0082253D" w:rsidRPr="00643A8E" w:rsidRDefault="009A57D7" w:rsidP="00EF6CA4">
      <w:r w:rsidRPr="00643A8E">
        <w:rPr>
          <w:rFonts w:hint="eastAsia"/>
        </w:rPr>
        <w:t>5.</w:t>
      </w:r>
      <w:r w:rsidRPr="00643A8E">
        <w:rPr>
          <w:rFonts w:hint="eastAsia"/>
        </w:rPr>
        <w:t>工单</w:t>
      </w:r>
      <w:r w:rsidRPr="00643A8E">
        <w:t>做断批处理时</w:t>
      </w:r>
      <w:r w:rsidR="006644CC" w:rsidRPr="00643A8E">
        <w:rPr>
          <w:rFonts w:hint="eastAsia"/>
        </w:rPr>
        <w:t xml:space="preserve"> </w:t>
      </w:r>
      <w:r w:rsidR="00151BCE" w:rsidRPr="00643A8E">
        <w:rPr>
          <w:rFonts w:hint="eastAsia"/>
        </w:rPr>
        <w:t>无论要</w:t>
      </w:r>
      <w:r w:rsidR="00151BCE" w:rsidRPr="00643A8E">
        <w:t>进新桶</w:t>
      </w:r>
      <w:r w:rsidR="009B59B9" w:rsidRPr="00643A8E">
        <w:rPr>
          <w:rFonts w:hint="eastAsia"/>
        </w:rPr>
        <w:t>的</w:t>
      </w:r>
      <w:r w:rsidR="00151BCE" w:rsidRPr="00643A8E">
        <w:rPr>
          <w:rFonts w:hint="eastAsia"/>
        </w:rPr>
        <w:t>工单</w:t>
      </w:r>
      <w:r w:rsidR="00151BCE" w:rsidRPr="00643A8E">
        <w:t>和断批工单是否一致，只要出现容差报警，都不进新桶。</w:t>
      </w:r>
    </w:p>
    <w:p w:rsidR="004A34DF" w:rsidRPr="00643A8E" w:rsidRDefault="00A95C7A" w:rsidP="00EF6CA4">
      <w:r w:rsidRPr="00643A8E">
        <w:t>6</w:t>
      </w:r>
      <w:r w:rsidR="00CD3122" w:rsidRPr="00643A8E">
        <w:t>.</w:t>
      </w:r>
      <w:r w:rsidR="00867CAB" w:rsidRPr="00643A8E">
        <w:rPr>
          <w:rFonts w:hint="eastAsia"/>
        </w:rPr>
        <w:t>工单</w:t>
      </w:r>
      <w:r w:rsidR="00867CAB" w:rsidRPr="00643A8E">
        <w:t>断批时显示</w:t>
      </w:r>
      <w:r w:rsidR="00867CAB" w:rsidRPr="00643A8E">
        <w:rPr>
          <w:rFonts w:hint="eastAsia"/>
        </w:rPr>
        <w:t>异常</w:t>
      </w:r>
      <w:r w:rsidR="00867CAB" w:rsidRPr="00643A8E">
        <w:t>信息</w:t>
      </w:r>
      <w:r w:rsidR="001715A5" w:rsidRPr="00643A8E">
        <w:t>”</w:t>
      </w:r>
      <w:r w:rsidR="00867CAB" w:rsidRPr="00643A8E">
        <w:t>工单</w:t>
      </w:r>
      <w:r w:rsidR="00867CAB" w:rsidRPr="00643A8E">
        <w:rPr>
          <w:rFonts w:hint="eastAsia"/>
        </w:rPr>
        <w:t>容差</w:t>
      </w:r>
      <w:r w:rsidR="00867CAB" w:rsidRPr="00643A8E">
        <w:t>次数或</w:t>
      </w:r>
      <w:r w:rsidR="00FE09AB" w:rsidRPr="00643A8E">
        <w:rPr>
          <w:rFonts w:hint="eastAsia"/>
        </w:rPr>
        <w:t>比例</w:t>
      </w:r>
      <w:r w:rsidR="00867CAB" w:rsidRPr="00643A8E">
        <w:rPr>
          <w:rFonts w:hint="eastAsia"/>
        </w:rPr>
        <w:t>已</w:t>
      </w:r>
      <w:r w:rsidR="00867CAB" w:rsidRPr="00643A8E">
        <w:t>超出范围</w:t>
      </w:r>
      <w:r w:rsidR="00867CAB" w:rsidRPr="00643A8E">
        <w:t>”</w:t>
      </w:r>
      <w:r w:rsidR="00867CAB" w:rsidRPr="00643A8E">
        <w:rPr>
          <w:rFonts w:hint="eastAsia"/>
        </w:rPr>
        <w:t>并</w:t>
      </w:r>
      <w:r w:rsidR="00867CAB" w:rsidRPr="00643A8E">
        <w:t>存入数据库，</w:t>
      </w:r>
      <w:r w:rsidR="00867CAB" w:rsidRPr="00643A8E">
        <w:t>M951</w:t>
      </w:r>
      <w:r w:rsidR="00867CAB" w:rsidRPr="00643A8E">
        <w:rPr>
          <w:rFonts w:hint="eastAsia"/>
        </w:rPr>
        <w:t>写入</w:t>
      </w:r>
      <w:r w:rsidR="00867CAB" w:rsidRPr="00643A8E">
        <w:rPr>
          <w:rFonts w:hint="eastAsia"/>
        </w:rPr>
        <w:t>1</w:t>
      </w:r>
      <w:r w:rsidR="00867CAB" w:rsidRPr="00643A8E">
        <w:rPr>
          <w:rFonts w:hint="eastAsia"/>
        </w:rPr>
        <w:t>报警灯</w:t>
      </w:r>
      <w:r w:rsidR="00867CAB" w:rsidRPr="00643A8E">
        <w:t>亮蜂鸣器响。工单</w:t>
      </w:r>
      <w:r w:rsidR="00867CAB" w:rsidRPr="00643A8E">
        <w:rPr>
          <w:rFonts w:hint="eastAsia"/>
        </w:rPr>
        <w:t>启动</w:t>
      </w:r>
      <w:r w:rsidR="00867CAB" w:rsidRPr="00643A8E">
        <w:t>生产时判断</w:t>
      </w:r>
      <w:r w:rsidR="00867CAB" w:rsidRPr="00643A8E">
        <w:t>M951</w:t>
      </w:r>
      <w:r w:rsidR="00867CAB" w:rsidRPr="00643A8E">
        <w:rPr>
          <w:rFonts w:hint="eastAsia"/>
        </w:rPr>
        <w:t>未解除</w:t>
      </w:r>
      <w:r w:rsidR="00867CAB" w:rsidRPr="00643A8E">
        <w:t>不能生产，长按解除报警</w:t>
      </w:r>
      <w:r w:rsidR="00867CAB" w:rsidRPr="00643A8E">
        <w:rPr>
          <w:rFonts w:hint="eastAsia"/>
        </w:rPr>
        <w:t>5</w:t>
      </w:r>
      <w:r w:rsidR="00867CAB" w:rsidRPr="00643A8E">
        <w:t>s</w:t>
      </w:r>
      <w:r w:rsidR="00867CAB" w:rsidRPr="00643A8E">
        <w:t>解除。</w:t>
      </w:r>
    </w:p>
    <w:p w:rsidR="00A95C7A" w:rsidRPr="000D0185" w:rsidRDefault="00A95C7A" w:rsidP="00EF6CA4">
      <w:r w:rsidRPr="00643A8E">
        <w:t>7</w:t>
      </w:r>
      <w:r w:rsidRPr="00643A8E">
        <w:rPr>
          <w:rFonts w:hint="eastAsia"/>
        </w:rPr>
        <w:t>.</w:t>
      </w:r>
      <w:r w:rsidRPr="00643A8E">
        <w:rPr>
          <w:rFonts w:hint="eastAsia"/>
        </w:rPr>
        <w:t>复归</w:t>
      </w:r>
      <w:r w:rsidRPr="002D3606">
        <w:rPr>
          <w:rFonts w:hint="eastAsia"/>
        </w:rPr>
        <w:t>、插</w:t>
      </w:r>
      <w:r w:rsidRPr="002D3606">
        <w:t>单</w:t>
      </w:r>
      <w:r w:rsidRPr="002D3606">
        <w:rPr>
          <w:rFonts w:hint="eastAsia"/>
        </w:rPr>
        <w:t>、</w:t>
      </w:r>
      <w:r w:rsidRPr="002D3606">
        <w:t>砍单</w:t>
      </w:r>
      <w:r w:rsidRPr="002D3606">
        <w:rPr>
          <w:rFonts w:hint="eastAsia"/>
        </w:rPr>
        <w:t>。</w:t>
      </w:r>
      <w:r w:rsidRPr="002D3606">
        <w:t>复</w:t>
      </w:r>
      <w:r w:rsidRPr="00643A8E">
        <w:t>归</w:t>
      </w:r>
      <w:r w:rsidRPr="00643A8E">
        <w:rPr>
          <w:rFonts w:hint="eastAsia"/>
        </w:rPr>
        <w:t>：某</w:t>
      </w:r>
      <w:r w:rsidRPr="00643A8E">
        <w:t>工单</w:t>
      </w:r>
      <w:r w:rsidRPr="00643A8E">
        <w:rPr>
          <w:rFonts w:hint="eastAsia"/>
        </w:rPr>
        <w:t>若</w:t>
      </w:r>
      <w:r w:rsidRPr="00643A8E">
        <w:t>存在断批操作，</w:t>
      </w:r>
      <w:r w:rsidRPr="00643A8E">
        <w:rPr>
          <w:rFonts w:hint="eastAsia"/>
        </w:rPr>
        <w:t>将</w:t>
      </w:r>
      <w:r w:rsidRPr="00643A8E">
        <w:t>复归</w:t>
      </w:r>
      <w:r w:rsidRPr="00643A8E">
        <w:rPr>
          <w:rFonts w:hint="eastAsia"/>
        </w:rPr>
        <w:t>前</w:t>
      </w:r>
      <w:r w:rsidRPr="00643A8E">
        <w:t>一个批次检修标识设置为</w:t>
      </w:r>
      <w:r w:rsidRPr="00643A8E">
        <w:rPr>
          <w:rFonts w:hint="eastAsia"/>
        </w:rPr>
        <w:t>1</w:t>
      </w:r>
      <w:r w:rsidRPr="00643A8E">
        <w:rPr>
          <w:rFonts w:hint="eastAsia"/>
        </w:rPr>
        <w:t>。</w:t>
      </w:r>
    </w:p>
    <w:p w:rsidR="004A34DF" w:rsidRPr="00867CAB" w:rsidRDefault="004A34DF" w:rsidP="00EF6CA4"/>
    <w:p w:rsidR="0082253D" w:rsidRDefault="0082253D" w:rsidP="00EF6CA4">
      <w:r w:rsidRPr="004C1DC6">
        <w:rPr>
          <w:rFonts w:hint="eastAsia"/>
        </w:rPr>
        <w:lastRenderedPageBreak/>
        <w:t>三</w:t>
      </w:r>
      <w:r w:rsidRPr="004C1DC6">
        <w:t>、总重检</w:t>
      </w:r>
      <w:r w:rsidRPr="004C1DC6">
        <w:rPr>
          <w:rFonts w:hint="eastAsia"/>
        </w:rPr>
        <w:t>重</w:t>
      </w:r>
    </w:p>
    <w:p w:rsidR="00EF4B6A" w:rsidRDefault="004C1DC6" w:rsidP="00EF6CA4">
      <w:r>
        <w:rPr>
          <w:rFonts w:hint="eastAsia"/>
        </w:rPr>
        <w:t>1.</w:t>
      </w:r>
      <w:r>
        <w:rPr>
          <w:rFonts w:hint="eastAsia"/>
        </w:rPr>
        <w:t>配方</w:t>
      </w:r>
      <w:r w:rsidR="00C9485E">
        <w:rPr>
          <w:rFonts w:hint="eastAsia"/>
        </w:rPr>
        <w:t>主</w:t>
      </w:r>
      <w:r w:rsidR="00C9485E">
        <w:t>表</w:t>
      </w:r>
      <w:r>
        <w:t>设定总重</w:t>
      </w:r>
      <w:r>
        <w:rPr>
          <w:rFonts w:hint="eastAsia"/>
        </w:rPr>
        <w:t>检重</w:t>
      </w:r>
      <w:r>
        <w:t>允差</w:t>
      </w:r>
      <w:r w:rsidR="006B4264">
        <w:rPr>
          <w:rFonts w:hint="eastAsia"/>
        </w:rPr>
        <w:t>(</w:t>
      </w:r>
      <w:r w:rsidR="006B4264">
        <w:rPr>
          <w:rFonts w:hint="eastAsia"/>
        </w:rPr>
        <w:t>不需要</w:t>
      </w:r>
      <w:r w:rsidR="006B4264">
        <w:t>和配方明细允差</w:t>
      </w:r>
      <w:r w:rsidR="006B4264">
        <w:rPr>
          <w:rFonts w:hint="eastAsia"/>
        </w:rPr>
        <w:t>和</w:t>
      </w:r>
      <w:r w:rsidR="006B4264">
        <w:t>比较</w:t>
      </w:r>
      <w:r w:rsidR="006B4264">
        <w:rPr>
          <w:rFonts w:hint="eastAsia"/>
        </w:rPr>
        <w:t>)</w:t>
      </w:r>
      <w:r>
        <w:t>，</w:t>
      </w:r>
      <w:r>
        <w:t>PLC</w:t>
      </w:r>
      <w:r>
        <w:rPr>
          <w:rFonts w:hint="eastAsia"/>
        </w:rPr>
        <w:t>上报</w:t>
      </w:r>
      <w:r>
        <w:t>的检重重量</w:t>
      </w:r>
      <w:r w:rsidR="00426006">
        <w:rPr>
          <w:rFonts w:hint="eastAsia"/>
        </w:rPr>
        <w:t>保存到</w:t>
      </w:r>
      <w:r w:rsidR="00426006">
        <w:t>完工</w:t>
      </w:r>
      <w:r w:rsidR="00426006">
        <w:rPr>
          <w:rFonts w:hint="eastAsia"/>
        </w:rPr>
        <w:t>条码表</w:t>
      </w:r>
      <w:r>
        <w:t>中</w:t>
      </w:r>
      <w:r w:rsidR="00426006">
        <w:rPr>
          <w:rFonts w:hint="eastAsia"/>
        </w:rPr>
        <w:t>，以便</w:t>
      </w:r>
      <w:r w:rsidR="00426006">
        <w:t>报表查询</w:t>
      </w:r>
      <w:r>
        <w:t>。</w:t>
      </w:r>
    </w:p>
    <w:p w:rsidR="00FA58DC" w:rsidRDefault="00FA58DC" w:rsidP="00EF6CA4"/>
    <w:p w:rsidR="00EF4B6A" w:rsidRDefault="00EF4B6A" w:rsidP="00EF6CA4">
      <w:r>
        <w:rPr>
          <w:rFonts w:hint="eastAsia"/>
        </w:rPr>
        <w:t>四</w:t>
      </w:r>
      <w:r w:rsidR="000425B9">
        <w:rPr>
          <w:rFonts w:hint="eastAsia"/>
        </w:rPr>
        <w:t>、</w:t>
      </w:r>
      <w:r>
        <w:t>空桶校准</w:t>
      </w:r>
    </w:p>
    <w:p w:rsidR="007F6810" w:rsidRDefault="007F6810" w:rsidP="00EF6CA4">
      <w:r>
        <w:rPr>
          <w:rFonts w:hint="eastAsia"/>
        </w:rPr>
        <w:t>1.</w:t>
      </w:r>
      <w:r>
        <w:rPr>
          <w:rFonts w:hint="eastAsia"/>
        </w:rPr>
        <w:t>空桶</w:t>
      </w:r>
      <w:r>
        <w:t>校准有效时间</w:t>
      </w:r>
      <w:r>
        <w:rPr>
          <w:rFonts w:hint="eastAsia"/>
        </w:rPr>
        <w:t>12h</w:t>
      </w:r>
      <w:r>
        <w:rPr>
          <w:rFonts w:hint="eastAsia"/>
        </w:rPr>
        <w:t>，</w:t>
      </w:r>
      <w:r>
        <w:t>系统可配置</w:t>
      </w:r>
    </w:p>
    <w:p w:rsidR="00361FE0" w:rsidRDefault="00361FE0" w:rsidP="00EF6CA4">
      <w:r>
        <w:rPr>
          <w:rFonts w:hint="eastAsia"/>
        </w:rPr>
        <w:t>2.</w:t>
      </w:r>
      <w:r>
        <w:rPr>
          <w:rFonts w:hint="eastAsia"/>
        </w:rPr>
        <w:t>工单</w:t>
      </w:r>
      <w:r>
        <w:t>启动或重量上报时判断，若超时则设备不进桶</w:t>
      </w:r>
      <w:r>
        <w:rPr>
          <w:rFonts w:hint="eastAsia"/>
        </w:rPr>
        <w:t>(</w:t>
      </w:r>
      <w:r>
        <w:rPr>
          <w:rFonts w:hint="eastAsia"/>
        </w:rPr>
        <w:t>工单</w:t>
      </w:r>
      <w:r>
        <w:t>断批处理</w:t>
      </w:r>
      <w:r>
        <w:rPr>
          <w:rFonts w:hint="eastAsia"/>
        </w:rPr>
        <w:t>)</w:t>
      </w:r>
      <w:r w:rsidR="002443B1">
        <w:rPr>
          <w:rFonts w:hint="eastAsia"/>
        </w:rPr>
        <w:t>并且</w:t>
      </w:r>
      <w:r w:rsidR="002443B1">
        <w:t>不进新工单，弹出刷卡解锁界面</w:t>
      </w:r>
      <w:r w:rsidR="004C4A83">
        <w:rPr>
          <w:rFonts w:hint="eastAsia"/>
        </w:rPr>
        <w:t>(</w:t>
      </w:r>
      <w:r w:rsidR="004C4A83">
        <w:rPr>
          <w:rFonts w:hint="eastAsia"/>
        </w:rPr>
        <w:t>生产继续</w:t>
      </w:r>
      <w:r w:rsidR="004C4A83">
        <w:rPr>
          <w:rFonts w:hint="eastAsia"/>
        </w:rPr>
        <w:t>)</w:t>
      </w:r>
      <w:r w:rsidR="002443B1">
        <w:t>。</w:t>
      </w:r>
      <w:r w:rsidR="000D7BD5">
        <w:rPr>
          <w:rFonts w:hint="eastAsia"/>
        </w:rPr>
        <w:t>刷卡</w:t>
      </w:r>
      <w:r w:rsidR="000D7BD5">
        <w:t>解锁后，工单继续生产</w:t>
      </w:r>
      <w:r w:rsidR="0018314D">
        <w:t>(</w:t>
      </w:r>
      <w:r w:rsidR="0018314D">
        <w:rPr>
          <w:rFonts w:hint="eastAsia"/>
        </w:rPr>
        <w:t>当前</w:t>
      </w:r>
      <w:r w:rsidR="0018314D">
        <w:t>工单未完工则进</w:t>
      </w:r>
      <w:r w:rsidR="0018314D">
        <w:rPr>
          <w:rFonts w:hint="eastAsia"/>
        </w:rPr>
        <w:t>新</w:t>
      </w:r>
      <w:r w:rsidR="0018314D">
        <w:t>批次，</w:t>
      </w:r>
      <w:r w:rsidR="0018314D">
        <w:rPr>
          <w:rFonts w:hint="eastAsia"/>
        </w:rPr>
        <w:t>工单</w:t>
      </w:r>
      <w:r w:rsidR="0018314D">
        <w:t>完工则进新工单</w:t>
      </w:r>
      <w:bookmarkStart w:id="0" w:name="_GoBack"/>
      <w:bookmarkEnd w:id="0"/>
      <w:r w:rsidR="0018314D">
        <w:t>)</w:t>
      </w:r>
      <w:r w:rsidR="000D7BD5">
        <w:rPr>
          <w:rFonts w:hint="eastAsia"/>
        </w:rPr>
        <w:t>。</w:t>
      </w:r>
      <w:r w:rsidR="000D7BD5">
        <w:t>空桶</w:t>
      </w:r>
      <w:r w:rsidR="000D7BD5">
        <w:rPr>
          <w:rFonts w:hint="eastAsia"/>
        </w:rPr>
        <w:t>校准</w:t>
      </w:r>
      <w:r w:rsidR="000D7BD5">
        <w:t>记录插入新</w:t>
      </w:r>
      <w:r w:rsidR="000D7BD5">
        <w:rPr>
          <w:rFonts w:hint="eastAsia"/>
        </w:rPr>
        <w:t>记录</w:t>
      </w:r>
      <w:r w:rsidR="00E05E43">
        <w:t>，并标记为刷卡</w:t>
      </w:r>
      <w:r w:rsidR="00E05E43">
        <w:rPr>
          <w:rFonts w:hint="eastAsia"/>
        </w:rPr>
        <w:t>解除</w:t>
      </w:r>
      <w:r w:rsidR="000D7BD5">
        <w:t>。</w:t>
      </w:r>
    </w:p>
    <w:p w:rsidR="00712C6F" w:rsidRDefault="00712C6F" w:rsidP="00EF6CA4">
      <w:r>
        <w:rPr>
          <w:rFonts w:hint="eastAsia"/>
        </w:rPr>
        <w:t>3.</w:t>
      </w:r>
      <w:r w:rsidR="0013204C">
        <w:rPr>
          <w:rFonts w:hint="eastAsia"/>
        </w:rPr>
        <w:t>弹出</w:t>
      </w:r>
      <w:r w:rsidR="0013204C">
        <w:t>刷卡解锁界面后，若后面</w:t>
      </w:r>
      <w:r w:rsidR="008B7EE9">
        <w:rPr>
          <w:rFonts w:hint="eastAsia"/>
        </w:rPr>
        <w:t>还</w:t>
      </w:r>
      <w:r w:rsidR="00247FB0">
        <w:rPr>
          <w:rFonts w:hint="eastAsia"/>
        </w:rPr>
        <w:t>有</w:t>
      </w:r>
      <w:r w:rsidR="00E17A00">
        <w:rPr>
          <w:rFonts w:hint="eastAsia"/>
        </w:rPr>
        <w:t>已</w:t>
      </w:r>
      <w:r w:rsidR="00247FB0">
        <w:t>进桶批次</w:t>
      </w:r>
      <w:r w:rsidR="0013204C">
        <w:t>，</w:t>
      </w:r>
      <w:r w:rsidR="00445392">
        <w:rPr>
          <w:rFonts w:hint="eastAsia"/>
        </w:rPr>
        <w:t>重量</w:t>
      </w:r>
      <w:r w:rsidR="00445392">
        <w:t>上报时</w:t>
      </w:r>
      <w:r w:rsidR="0013204C">
        <w:t>则不再一一弹出界面。</w:t>
      </w:r>
    </w:p>
    <w:p w:rsidR="00FC1011" w:rsidRDefault="00FC1011" w:rsidP="00EF6CA4">
      <w:r>
        <w:rPr>
          <w:rFonts w:hint="eastAsia"/>
        </w:rPr>
        <w:t>4.</w:t>
      </w:r>
      <w:r>
        <w:rPr>
          <w:rFonts w:hint="eastAsia"/>
        </w:rPr>
        <w:t>弹出</w:t>
      </w:r>
      <w:r>
        <w:t>刷卡解锁界面，如果取消刷卡，</w:t>
      </w:r>
      <w:r w:rsidR="000E30C7">
        <w:rPr>
          <w:rFonts w:hint="eastAsia"/>
        </w:rPr>
        <w:t>做</w:t>
      </w:r>
      <w:r>
        <w:t>空桶校准</w:t>
      </w:r>
      <w:r w:rsidR="000E30C7">
        <w:rPr>
          <w:rFonts w:hint="eastAsia"/>
        </w:rPr>
        <w:t>后</w:t>
      </w:r>
      <w:r>
        <w:t>才可以</w:t>
      </w:r>
      <w:r w:rsidR="005F2491">
        <w:rPr>
          <w:rFonts w:hint="eastAsia"/>
        </w:rPr>
        <w:t>生产</w:t>
      </w:r>
      <w:r w:rsidR="005F2491">
        <w:t>。</w:t>
      </w:r>
    </w:p>
    <w:p w:rsidR="00D26BA3" w:rsidRDefault="00D26BA3" w:rsidP="00EF6CA4">
      <w:r>
        <w:t>5.</w:t>
      </w:r>
      <w:r>
        <w:rPr>
          <w:rFonts w:hint="eastAsia"/>
        </w:rPr>
        <w:t>刷卡</w:t>
      </w:r>
      <w:r>
        <w:t>用户有解锁权限，才</w:t>
      </w:r>
      <w:r>
        <w:rPr>
          <w:rFonts w:hint="eastAsia"/>
        </w:rPr>
        <w:t>可以</w:t>
      </w:r>
      <w:r>
        <w:t>解锁，否则无法解锁。</w:t>
      </w:r>
    </w:p>
    <w:p w:rsidR="003322A2" w:rsidRDefault="004C4A83" w:rsidP="00EF6CA4">
      <w:r w:rsidRPr="00D71858">
        <w:rPr>
          <w:rFonts w:hint="eastAsia"/>
        </w:rPr>
        <w:t>6.</w:t>
      </w:r>
      <w:r w:rsidRPr="00D71858">
        <w:rPr>
          <w:rFonts w:hint="eastAsia"/>
        </w:rPr>
        <w:t>校准</w:t>
      </w:r>
      <w:r w:rsidRPr="00D71858">
        <w:t>超时</w:t>
      </w:r>
      <w:r w:rsidR="00BD4316" w:rsidRPr="00D71858">
        <w:rPr>
          <w:rFonts w:hint="eastAsia"/>
        </w:rPr>
        <w:t>保存</w:t>
      </w:r>
      <w:r w:rsidRPr="00D71858">
        <w:rPr>
          <w:rFonts w:hint="eastAsia"/>
        </w:rPr>
        <w:t>异常</w:t>
      </w:r>
      <w:r w:rsidRPr="00D71858">
        <w:t>信息</w:t>
      </w:r>
      <w:r w:rsidRPr="00D71858">
        <w:t>”</w:t>
      </w:r>
      <w:r w:rsidR="00726C27" w:rsidRPr="00D71858">
        <w:rPr>
          <w:rFonts w:hint="eastAsia"/>
        </w:rPr>
        <w:t>已超出规定时间未校准</w:t>
      </w:r>
      <w:r w:rsidR="00BD4316" w:rsidRPr="00D71858">
        <w:t>”</w:t>
      </w:r>
      <w:r w:rsidR="00AF6E11" w:rsidRPr="00D71858">
        <w:rPr>
          <w:rFonts w:hint="eastAsia"/>
        </w:rPr>
        <w:t>。</w:t>
      </w:r>
    </w:p>
    <w:p w:rsidR="00AF6E11" w:rsidRDefault="00AF6E11" w:rsidP="00EF6CA4"/>
    <w:p w:rsidR="00965C29" w:rsidRDefault="00C41B08" w:rsidP="00EF6CA4">
      <w:r>
        <w:rPr>
          <w:rFonts w:hint="eastAsia"/>
        </w:rPr>
        <w:t>五</w:t>
      </w:r>
      <w:r w:rsidR="00965C29">
        <w:t>、</w:t>
      </w:r>
      <w:r w:rsidR="00023BD6">
        <w:rPr>
          <w:rFonts w:hint="eastAsia"/>
        </w:rPr>
        <w:t>原料</w:t>
      </w:r>
      <w:r w:rsidR="00023BD6">
        <w:t>计量超差、</w:t>
      </w:r>
      <w:r w:rsidR="00023BD6">
        <w:rPr>
          <w:rFonts w:hint="eastAsia"/>
        </w:rPr>
        <w:t>磅秤</w:t>
      </w:r>
      <w:r w:rsidR="00023BD6">
        <w:t>检重超差、总重检重超差</w:t>
      </w:r>
      <w:r w:rsidR="00023BD6">
        <w:rPr>
          <w:rFonts w:hint="eastAsia"/>
        </w:rPr>
        <w:t>时</w:t>
      </w:r>
      <w:r w:rsidR="00023BD6">
        <w:t>不进桶</w:t>
      </w:r>
      <w:r w:rsidR="00A206CB">
        <w:rPr>
          <w:rFonts w:hint="eastAsia"/>
        </w:rPr>
        <w:t>并</w:t>
      </w:r>
      <w:r w:rsidR="00A206CB">
        <w:t>记录超差次数。</w:t>
      </w:r>
    </w:p>
    <w:p w:rsidR="00695605" w:rsidRPr="00695605" w:rsidRDefault="00695605" w:rsidP="00EF6CA4">
      <w:r>
        <w:rPr>
          <w:rFonts w:hint="eastAsia"/>
        </w:rPr>
        <w:t>六</w:t>
      </w:r>
      <w:r>
        <w:t>、</w:t>
      </w:r>
      <w:r w:rsidR="00ED1F59">
        <w:rPr>
          <w:rFonts w:hint="eastAsia"/>
        </w:rPr>
        <w:t>配方</w:t>
      </w:r>
      <w:r w:rsidR="00ED1F59">
        <w:t>总重检重添加允差、容差、容差连续次数、容差比例，并进行</w:t>
      </w:r>
      <w:r w:rsidR="00ED1F59">
        <w:rPr>
          <w:rFonts w:hint="eastAsia"/>
        </w:rPr>
        <w:t>相关</w:t>
      </w:r>
      <w:r w:rsidR="00ED1F59">
        <w:t>上</w:t>
      </w:r>
      <w:r w:rsidR="00ED1F59">
        <w:rPr>
          <w:rFonts w:hint="eastAsia"/>
        </w:rPr>
        <w:t>下</w:t>
      </w:r>
      <w:r w:rsidR="00ED1F59">
        <w:t>容差计算和</w:t>
      </w:r>
      <w:r w:rsidR="00ED1F59">
        <w:rPr>
          <w:rFonts w:hint="eastAsia"/>
        </w:rPr>
        <w:t>控制</w:t>
      </w:r>
      <w:r w:rsidR="00ED1F59">
        <w:t>进桶动作</w:t>
      </w:r>
      <w:r w:rsidR="00ED1F59">
        <w:rPr>
          <w:rFonts w:hint="eastAsia"/>
        </w:rPr>
        <w:t>(</w:t>
      </w:r>
      <w:r w:rsidR="00ED1F59">
        <w:rPr>
          <w:rFonts w:hint="eastAsia"/>
        </w:rPr>
        <w:t>和</w:t>
      </w:r>
      <w:r w:rsidR="00ED1F59">
        <w:t>单</w:t>
      </w:r>
      <w:r w:rsidR="00ED1F59">
        <w:rPr>
          <w:rFonts w:hint="eastAsia"/>
        </w:rPr>
        <w:t>料</w:t>
      </w:r>
      <w:r w:rsidR="00ED1F59">
        <w:t>一致</w:t>
      </w:r>
      <w:r w:rsidR="00ED1F59">
        <w:rPr>
          <w:rFonts w:hint="eastAsia"/>
        </w:rPr>
        <w:t>)</w:t>
      </w:r>
      <w:r w:rsidR="00ED1F59">
        <w:rPr>
          <w:rFonts w:hint="eastAsia"/>
        </w:rPr>
        <w:t>。</w:t>
      </w:r>
    </w:p>
    <w:p w:rsidR="00965C29" w:rsidRDefault="00965C29" w:rsidP="00EF6CA4"/>
    <w:p w:rsidR="003322A2" w:rsidRDefault="002F4CF2" w:rsidP="00EF6CA4">
      <w:r>
        <w:rPr>
          <w:rFonts w:hint="eastAsia"/>
        </w:rPr>
        <w:t>七</w:t>
      </w:r>
      <w:r w:rsidR="00575280">
        <w:t>、</w:t>
      </w:r>
      <w:r w:rsidR="00575280">
        <w:rPr>
          <w:rFonts w:hint="eastAsia"/>
        </w:rPr>
        <w:t>刷卡</w:t>
      </w:r>
      <w:r w:rsidR="00575280">
        <w:t>用户</w:t>
      </w:r>
    </w:p>
    <w:p w:rsidR="00575280" w:rsidRDefault="00575280" w:rsidP="00EF6CA4">
      <w:r>
        <w:rPr>
          <w:rFonts w:hint="eastAsia"/>
        </w:rPr>
        <w:t>1.</w:t>
      </w:r>
      <w:r>
        <w:rPr>
          <w:rFonts w:hint="eastAsia"/>
        </w:rPr>
        <w:t>新建</w:t>
      </w:r>
      <w:r>
        <w:t>用户时刷卡，根据卡号从</w:t>
      </w:r>
      <w:r>
        <w:t>ERP</w:t>
      </w:r>
      <w:r>
        <w:t>获取用户信息</w:t>
      </w:r>
    </w:p>
    <w:p w:rsidR="00575280" w:rsidRPr="00575280" w:rsidRDefault="00575280" w:rsidP="00EF6CA4">
      <w:r>
        <w:t>2.</w:t>
      </w:r>
      <w:r>
        <w:rPr>
          <w:rFonts w:hint="eastAsia"/>
        </w:rPr>
        <w:t>登录</w:t>
      </w:r>
      <w:r>
        <w:t>时根据卡号</w:t>
      </w:r>
      <w:r>
        <w:rPr>
          <w:rFonts w:hint="eastAsia"/>
        </w:rPr>
        <w:t>从</w:t>
      </w:r>
      <w:r>
        <w:t>ERP</w:t>
      </w:r>
      <w:r>
        <w:t>获取当前用户是否正常</w:t>
      </w:r>
      <w:r w:rsidR="00371D2C">
        <w:rPr>
          <w:rFonts w:hint="eastAsia"/>
        </w:rPr>
        <w:t>(</w:t>
      </w:r>
      <w:r w:rsidR="00371D2C">
        <w:rPr>
          <w:rFonts w:hint="eastAsia"/>
        </w:rPr>
        <w:t>考虑</w:t>
      </w:r>
      <w:r w:rsidR="00371D2C">
        <w:t>ERP</w:t>
      </w:r>
      <w:r w:rsidR="00371D2C">
        <w:rPr>
          <w:rFonts w:hint="eastAsia"/>
        </w:rPr>
        <w:t>中</w:t>
      </w:r>
      <w:r w:rsidR="00371D2C">
        <w:t>用户已作废</w:t>
      </w:r>
      <w:r w:rsidR="00371D2C">
        <w:rPr>
          <w:rFonts w:hint="eastAsia"/>
        </w:rPr>
        <w:t>)</w:t>
      </w:r>
      <w:r>
        <w:t>，若正常在根据用户获取角色登录系统。</w:t>
      </w:r>
    </w:p>
    <w:sectPr w:rsidR="00575280" w:rsidRPr="0057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37D"/>
    <w:multiLevelType w:val="hybridMultilevel"/>
    <w:tmpl w:val="58CAD9C0"/>
    <w:lvl w:ilvl="0" w:tplc="9A66C6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182E3F"/>
    <w:multiLevelType w:val="hybridMultilevel"/>
    <w:tmpl w:val="AF804FEE"/>
    <w:lvl w:ilvl="0" w:tplc="D51E9E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2B0954"/>
    <w:multiLevelType w:val="hybridMultilevel"/>
    <w:tmpl w:val="0B6EE5A2"/>
    <w:lvl w:ilvl="0" w:tplc="C9381D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99"/>
    <w:rsid w:val="00006791"/>
    <w:rsid w:val="00021DB5"/>
    <w:rsid w:val="00023BD6"/>
    <w:rsid w:val="000244C8"/>
    <w:rsid w:val="000425B9"/>
    <w:rsid w:val="0004297A"/>
    <w:rsid w:val="00065688"/>
    <w:rsid w:val="000826EE"/>
    <w:rsid w:val="0009358C"/>
    <w:rsid w:val="000A6C0B"/>
    <w:rsid w:val="000B58D7"/>
    <w:rsid w:val="000D0185"/>
    <w:rsid w:val="000D7BD5"/>
    <w:rsid w:val="000E30C7"/>
    <w:rsid w:val="0013204C"/>
    <w:rsid w:val="00135BF3"/>
    <w:rsid w:val="00136156"/>
    <w:rsid w:val="00151BCE"/>
    <w:rsid w:val="001629D6"/>
    <w:rsid w:val="001715A5"/>
    <w:rsid w:val="0018314D"/>
    <w:rsid w:val="00191E79"/>
    <w:rsid w:val="00196018"/>
    <w:rsid w:val="001C5A61"/>
    <w:rsid w:val="001D2C2C"/>
    <w:rsid w:val="001F6E26"/>
    <w:rsid w:val="00200A18"/>
    <w:rsid w:val="002438C7"/>
    <w:rsid w:val="002443B1"/>
    <w:rsid w:val="0024459F"/>
    <w:rsid w:val="00247FB0"/>
    <w:rsid w:val="002B15BA"/>
    <w:rsid w:val="002B3386"/>
    <w:rsid w:val="002C45D7"/>
    <w:rsid w:val="002D3606"/>
    <w:rsid w:val="002F4CF2"/>
    <w:rsid w:val="00321493"/>
    <w:rsid w:val="00321699"/>
    <w:rsid w:val="00322865"/>
    <w:rsid w:val="003262B5"/>
    <w:rsid w:val="003322A2"/>
    <w:rsid w:val="00350E7E"/>
    <w:rsid w:val="00360542"/>
    <w:rsid w:val="00361FE0"/>
    <w:rsid w:val="00371D2C"/>
    <w:rsid w:val="0037520A"/>
    <w:rsid w:val="00390875"/>
    <w:rsid w:val="003A226A"/>
    <w:rsid w:val="003B1C7E"/>
    <w:rsid w:val="003D0996"/>
    <w:rsid w:val="003F0FEB"/>
    <w:rsid w:val="0040295C"/>
    <w:rsid w:val="00420922"/>
    <w:rsid w:val="00426006"/>
    <w:rsid w:val="004357AF"/>
    <w:rsid w:val="00445392"/>
    <w:rsid w:val="00451F63"/>
    <w:rsid w:val="00453C99"/>
    <w:rsid w:val="004601BF"/>
    <w:rsid w:val="004620E4"/>
    <w:rsid w:val="00470B4B"/>
    <w:rsid w:val="00497567"/>
    <w:rsid w:val="004A2C2D"/>
    <w:rsid w:val="004A34DF"/>
    <w:rsid w:val="004C1DC6"/>
    <w:rsid w:val="004C4A83"/>
    <w:rsid w:val="004D0AF6"/>
    <w:rsid w:val="004D1F29"/>
    <w:rsid w:val="004D28D0"/>
    <w:rsid w:val="004E7FBE"/>
    <w:rsid w:val="004F046E"/>
    <w:rsid w:val="004F1560"/>
    <w:rsid w:val="0050381F"/>
    <w:rsid w:val="00527F7C"/>
    <w:rsid w:val="0053264E"/>
    <w:rsid w:val="00542B40"/>
    <w:rsid w:val="00571C38"/>
    <w:rsid w:val="00575280"/>
    <w:rsid w:val="005B3196"/>
    <w:rsid w:val="005C1062"/>
    <w:rsid w:val="005D6DA2"/>
    <w:rsid w:val="005E45D4"/>
    <w:rsid w:val="005F2491"/>
    <w:rsid w:val="00607967"/>
    <w:rsid w:val="006101D5"/>
    <w:rsid w:val="00620EEF"/>
    <w:rsid w:val="00632882"/>
    <w:rsid w:val="00643A8E"/>
    <w:rsid w:val="00645EDD"/>
    <w:rsid w:val="006572FC"/>
    <w:rsid w:val="006644CC"/>
    <w:rsid w:val="00675B93"/>
    <w:rsid w:val="006910A8"/>
    <w:rsid w:val="00695605"/>
    <w:rsid w:val="00697E67"/>
    <w:rsid w:val="006A355A"/>
    <w:rsid w:val="006B4264"/>
    <w:rsid w:val="006B4716"/>
    <w:rsid w:val="006C3103"/>
    <w:rsid w:val="006D19CD"/>
    <w:rsid w:val="006E737F"/>
    <w:rsid w:val="006F3DE3"/>
    <w:rsid w:val="00712C6F"/>
    <w:rsid w:val="00724004"/>
    <w:rsid w:val="00726C27"/>
    <w:rsid w:val="00753257"/>
    <w:rsid w:val="00772D1B"/>
    <w:rsid w:val="00791DBC"/>
    <w:rsid w:val="00794D8A"/>
    <w:rsid w:val="007F6810"/>
    <w:rsid w:val="00802EC2"/>
    <w:rsid w:val="00813A6C"/>
    <w:rsid w:val="0082098A"/>
    <w:rsid w:val="0082253D"/>
    <w:rsid w:val="00847A54"/>
    <w:rsid w:val="008542D3"/>
    <w:rsid w:val="00867CAB"/>
    <w:rsid w:val="00875F99"/>
    <w:rsid w:val="00890014"/>
    <w:rsid w:val="00891D79"/>
    <w:rsid w:val="008934B0"/>
    <w:rsid w:val="008A0BB4"/>
    <w:rsid w:val="008A1D0E"/>
    <w:rsid w:val="008B5B3B"/>
    <w:rsid w:val="008B7EE9"/>
    <w:rsid w:val="008C51F4"/>
    <w:rsid w:val="00903370"/>
    <w:rsid w:val="00907D74"/>
    <w:rsid w:val="00923F17"/>
    <w:rsid w:val="009344C8"/>
    <w:rsid w:val="00937580"/>
    <w:rsid w:val="00946697"/>
    <w:rsid w:val="00965C29"/>
    <w:rsid w:val="00972A52"/>
    <w:rsid w:val="009A57D7"/>
    <w:rsid w:val="009B59B9"/>
    <w:rsid w:val="009C3C89"/>
    <w:rsid w:val="009C5E14"/>
    <w:rsid w:val="009D6809"/>
    <w:rsid w:val="009E16C2"/>
    <w:rsid w:val="009F1E62"/>
    <w:rsid w:val="00A03505"/>
    <w:rsid w:val="00A074E3"/>
    <w:rsid w:val="00A206CB"/>
    <w:rsid w:val="00A6232B"/>
    <w:rsid w:val="00A74022"/>
    <w:rsid w:val="00A859D7"/>
    <w:rsid w:val="00A95C7A"/>
    <w:rsid w:val="00AC3A6E"/>
    <w:rsid w:val="00AC455F"/>
    <w:rsid w:val="00AD152E"/>
    <w:rsid w:val="00AD3B85"/>
    <w:rsid w:val="00AE57EC"/>
    <w:rsid w:val="00AF6E11"/>
    <w:rsid w:val="00B400CB"/>
    <w:rsid w:val="00B46783"/>
    <w:rsid w:val="00B94F3E"/>
    <w:rsid w:val="00BD4316"/>
    <w:rsid w:val="00BD4B5A"/>
    <w:rsid w:val="00BD7139"/>
    <w:rsid w:val="00BE0049"/>
    <w:rsid w:val="00BE0890"/>
    <w:rsid w:val="00BE6581"/>
    <w:rsid w:val="00C043F0"/>
    <w:rsid w:val="00C0614F"/>
    <w:rsid w:val="00C41B08"/>
    <w:rsid w:val="00C54884"/>
    <w:rsid w:val="00C8159E"/>
    <w:rsid w:val="00C9485E"/>
    <w:rsid w:val="00CD3122"/>
    <w:rsid w:val="00CD3909"/>
    <w:rsid w:val="00CD3D14"/>
    <w:rsid w:val="00CE43EC"/>
    <w:rsid w:val="00D009DF"/>
    <w:rsid w:val="00D26BA3"/>
    <w:rsid w:val="00D36C6A"/>
    <w:rsid w:val="00D42F0A"/>
    <w:rsid w:val="00D64C01"/>
    <w:rsid w:val="00D71858"/>
    <w:rsid w:val="00D84356"/>
    <w:rsid w:val="00DD0F47"/>
    <w:rsid w:val="00DD2C26"/>
    <w:rsid w:val="00DE5C0F"/>
    <w:rsid w:val="00E0599A"/>
    <w:rsid w:val="00E05E43"/>
    <w:rsid w:val="00E17A00"/>
    <w:rsid w:val="00E4090D"/>
    <w:rsid w:val="00E458DD"/>
    <w:rsid w:val="00E57549"/>
    <w:rsid w:val="00E62677"/>
    <w:rsid w:val="00E663AC"/>
    <w:rsid w:val="00E71CC1"/>
    <w:rsid w:val="00E7702C"/>
    <w:rsid w:val="00E9212B"/>
    <w:rsid w:val="00EC1804"/>
    <w:rsid w:val="00EC66E3"/>
    <w:rsid w:val="00ED1F59"/>
    <w:rsid w:val="00EF4B6A"/>
    <w:rsid w:val="00EF6CA4"/>
    <w:rsid w:val="00F67B76"/>
    <w:rsid w:val="00F76AA7"/>
    <w:rsid w:val="00FA02C5"/>
    <w:rsid w:val="00FA58DC"/>
    <w:rsid w:val="00FA6953"/>
    <w:rsid w:val="00FB429C"/>
    <w:rsid w:val="00FC1011"/>
    <w:rsid w:val="00FD71D2"/>
    <w:rsid w:val="00FE09AB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57FE6-56D4-4266-9B60-7BAA4E13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6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00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4429</TotalTime>
  <Pages>2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217</cp:revision>
  <dcterms:created xsi:type="dcterms:W3CDTF">2019-05-27T02:02:00Z</dcterms:created>
  <dcterms:modified xsi:type="dcterms:W3CDTF">2019-07-27T08:53:00Z</dcterms:modified>
</cp:coreProperties>
</file>